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5" w:rsidRPr="006E1785" w:rsidRDefault="006E1785" w:rsidP="006E1785">
      <w:pPr>
        <w:rPr>
          <w:b/>
          <w:sz w:val="24"/>
          <w:szCs w:val="24"/>
        </w:rPr>
      </w:pPr>
      <w:r w:rsidRPr="006E1785">
        <w:rPr>
          <w:b/>
          <w:sz w:val="24"/>
          <w:szCs w:val="24"/>
        </w:rPr>
        <w:t>Time:  1 hour</w:t>
      </w:r>
    </w:p>
    <w:p w:rsidR="006E1785" w:rsidRPr="006E1785" w:rsidRDefault="006E1785" w:rsidP="006E1785">
      <w:pPr>
        <w:rPr>
          <w:b/>
          <w:sz w:val="24"/>
          <w:szCs w:val="24"/>
        </w:rPr>
      </w:pPr>
      <w:r w:rsidRPr="006E1785">
        <w:rPr>
          <w:b/>
          <w:sz w:val="24"/>
          <w:szCs w:val="24"/>
        </w:rPr>
        <w:t>Activity Guidelines:</w:t>
      </w:r>
    </w:p>
    <w:p w:rsidR="0059632B" w:rsidRDefault="006E1785" w:rsidP="006E1785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Each Goal Team will review the “What if” wall and the Mission, Vision, and Values </w:t>
      </w:r>
      <w:r>
        <w:rPr>
          <w:b/>
          <w:sz w:val="24"/>
          <w:szCs w:val="24"/>
        </w:rPr>
        <w:tab/>
        <w:t>Wall then the Goal team Co-Chairs will lead a discussion about any gaps in the</w:t>
      </w:r>
      <w:r w:rsidR="0073279E">
        <w:rPr>
          <w:b/>
          <w:sz w:val="24"/>
          <w:szCs w:val="24"/>
        </w:rPr>
        <w:t xml:space="preserve">ir goal </w:t>
      </w:r>
      <w:r w:rsidR="0073279E">
        <w:rPr>
          <w:b/>
          <w:sz w:val="24"/>
          <w:szCs w:val="24"/>
        </w:rPr>
        <w:tab/>
        <w:t xml:space="preserve">team’s </w:t>
      </w:r>
      <w:r>
        <w:rPr>
          <w:b/>
          <w:sz w:val="24"/>
          <w:szCs w:val="24"/>
        </w:rPr>
        <w:t xml:space="preserve">stated </w:t>
      </w:r>
      <w:r>
        <w:rPr>
          <w:b/>
          <w:sz w:val="24"/>
          <w:szCs w:val="24"/>
        </w:rPr>
        <w:tab/>
        <w:t xml:space="preserve">Goals </w:t>
      </w:r>
      <w:r w:rsidR="00EC3E65">
        <w:rPr>
          <w:b/>
          <w:sz w:val="24"/>
          <w:szCs w:val="24"/>
        </w:rPr>
        <w:t xml:space="preserve">and these items and </w:t>
      </w:r>
      <w:r w:rsidR="0059632B">
        <w:rPr>
          <w:b/>
          <w:sz w:val="24"/>
          <w:szCs w:val="24"/>
        </w:rPr>
        <w:t>any</w:t>
      </w:r>
      <w:r w:rsidR="00EC3E65">
        <w:rPr>
          <w:b/>
          <w:sz w:val="24"/>
          <w:szCs w:val="24"/>
        </w:rPr>
        <w:t xml:space="preserve"> revision</w:t>
      </w:r>
      <w:r w:rsidR="0059632B">
        <w:rPr>
          <w:b/>
          <w:sz w:val="24"/>
          <w:szCs w:val="24"/>
        </w:rPr>
        <w:t>(s)</w:t>
      </w:r>
      <w:r w:rsidR="00EC3E65">
        <w:rPr>
          <w:b/>
          <w:sz w:val="24"/>
          <w:szCs w:val="24"/>
        </w:rPr>
        <w:t xml:space="preserve"> necessary in the stated goals </w:t>
      </w:r>
      <w:r w:rsidR="0059632B">
        <w:rPr>
          <w:b/>
          <w:sz w:val="24"/>
          <w:szCs w:val="24"/>
        </w:rPr>
        <w:tab/>
      </w:r>
      <w:r w:rsidR="00EC3E65">
        <w:rPr>
          <w:b/>
          <w:sz w:val="24"/>
          <w:szCs w:val="24"/>
        </w:rPr>
        <w:t xml:space="preserve">to address the gaps. </w:t>
      </w:r>
    </w:p>
    <w:p w:rsidR="00EC3E65" w:rsidRDefault="00EC3E65" w:rsidP="006E1785">
      <w:pPr>
        <w:rPr>
          <w:b/>
          <w:sz w:val="24"/>
          <w:szCs w:val="24"/>
        </w:rPr>
      </w:pPr>
    </w:p>
    <w:p w:rsidR="00EC3E65" w:rsidRDefault="00EC3E65" w:rsidP="006E1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 30 minutes</w:t>
      </w:r>
      <w:r w:rsidR="0059632B">
        <w:rPr>
          <w:b/>
          <w:sz w:val="24"/>
          <w:szCs w:val="24"/>
        </w:rPr>
        <w:t xml:space="preserve"> (5 minutes each)</w:t>
      </w:r>
    </w:p>
    <w:p w:rsidR="00EC3E65" w:rsidRDefault="00EC3E65" w:rsidP="006E1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Guidelines:</w:t>
      </w:r>
    </w:p>
    <w:p w:rsidR="00EC3E65" w:rsidRDefault="00EC3E65" w:rsidP="006E17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Each Goal Team will present any recommendations they have for revision of their </w:t>
      </w:r>
      <w:r>
        <w:rPr>
          <w:b/>
          <w:sz w:val="24"/>
          <w:szCs w:val="24"/>
        </w:rPr>
        <w:tab/>
        <w:t>strategic goal.</w:t>
      </w:r>
      <w:r w:rsidR="0059632B" w:rsidRPr="0059632B">
        <w:rPr>
          <w:b/>
          <w:i/>
          <w:sz w:val="24"/>
          <w:szCs w:val="24"/>
        </w:rPr>
        <w:t xml:space="preserve"> </w:t>
      </w:r>
      <w:r w:rsidR="0059632B">
        <w:rPr>
          <w:b/>
          <w:i/>
          <w:sz w:val="24"/>
          <w:szCs w:val="24"/>
        </w:rPr>
        <w:t xml:space="preserve">  </w:t>
      </w:r>
      <w:r w:rsidR="0059632B" w:rsidRPr="0059632B">
        <w:rPr>
          <w:b/>
          <w:i/>
          <w:sz w:val="24"/>
          <w:szCs w:val="24"/>
        </w:rPr>
        <w:t>Be prepared to project the recommendations on the projector</w:t>
      </w:r>
      <w:r w:rsidR="0059632B" w:rsidRPr="0059632B">
        <w:rPr>
          <w:b/>
          <w:sz w:val="24"/>
          <w:szCs w:val="24"/>
        </w:rPr>
        <w:t>.</w:t>
      </w:r>
    </w:p>
    <w:p w:rsidR="0059632B" w:rsidRDefault="00290B69" w:rsidP="006E17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632B" w:rsidRDefault="0059632B" w:rsidP="006E1785">
      <w:pPr>
        <w:rPr>
          <w:b/>
          <w:sz w:val="24"/>
          <w:szCs w:val="24"/>
        </w:rPr>
      </w:pPr>
    </w:p>
    <w:p w:rsidR="0059632B" w:rsidRDefault="0059632B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Default="00290B69" w:rsidP="006E1785">
      <w:pPr>
        <w:rPr>
          <w:b/>
          <w:sz w:val="24"/>
          <w:szCs w:val="24"/>
        </w:rPr>
      </w:pPr>
    </w:p>
    <w:p w:rsidR="00290B69" w:rsidRPr="00476BD2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8"/>
          <w:szCs w:val="28"/>
          <w:u w:val="single"/>
        </w:rPr>
        <w:lastRenderedPageBreak/>
        <w:t>ACCESS 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br/>
      </w:r>
      <w:r w:rsidRPr="00476BD2">
        <w:rPr>
          <w:rFonts w:eastAsia="Times New Roman" w:cs="Arial"/>
          <w:color w:val="222222"/>
          <w:sz w:val="24"/>
          <w:szCs w:val="24"/>
        </w:rPr>
        <w:br/>
      </w:r>
      <w:r w:rsidRPr="00476BD2">
        <w:rPr>
          <w:rFonts w:eastAsia="Times New Roman" w:cs="Arial"/>
          <w:color w:val="000000"/>
          <w:sz w:val="24"/>
          <w:szCs w:val="24"/>
        </w:rPr>
        <w:t>Be a best in class institution for student access in credit, non-credit, and online instruction. Close the gaps in these areas, ensuring participation of students representing the diversity of our community.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Pr="00476BD2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A1. Increase Enrollment</w:t>
      </w:r>
    </w:p>
    <w:p w:rsidR="00290B69" w:rsidRPr="00476BD2" w:rsidRDefault="00290B69" w:rsidP="00290B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000000"/>
          <w:sz w:val="24"/>
          <w:szCs w:val="24"/>
        </w:rPr>
        <w:t>By 2016, have a </w:t>
      </w:r>
      <w:r w:rsidRPr="00476BD2">
        <w:rPr>
          <w:rFonts w:eastAsia="Times New Roman" w:cs="Arial"/>
          <w:color w:val="000000"/>
          <w:sz w:val="24"/>
          <w:szCs w:val="24"/>
          <w:shd w:val="clear" w:color="auto" w:fill="FFFFFF"/>
        </w:rPr>
        <w:t>20% increase in enrollment overall, ensuring representation of the diversity of our community. (from about 4900 to about 5850)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Pr="00476BD2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A2. Increase Online Enrollment</w:t>
      </w:r>
      <w:r w:rsidRPr="00476BD2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290B69" w:rsidRPr="00476BD2" w:rsidRDefault="00290B69" w:rsidP="00290B6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30% increase in online enrollment, ensuring representation of the diversity of our community. (from about 2000 to about 2600)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A3.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Increase Non-Credit Enrollment</w:t>
      </w:r>
      <w:r w:rsidRPr="00476BD2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290B69" w:rsidRPr="00476BD2" w:rsidRDefault="00290B69" w:rsidP="00290B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an increase in non-credit enrollment by 20%, ensuring representation of the diversity of our community.</w:t>
      </w: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Pr="00476BD2" w:rsidRDefault="00290B69" w:rsidP="0029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8"/>
          <w:szCs w:val="28"/>
          <w:u w:val="single"/>
        </w:rPr>
        <w:lastRenderedPageBreak/>
        <w:t>SUCCESS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t> 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br/>
      </w:r>
      <w:r w:rsidRPr="00476BD2">
        <w:rPr>
          <w:rFonts w:eastAsia="Times New Roman" w:cs="Arial"/>
          <w:color w:val="222222"/>
          <w:sz w:val="24"/>
          <w:szCs w:val="24"/>
        </w:rPr>
        <w:br/>
      </w:r>
      <w:r w:rsidRPr="00476BD2">
        <w:rPr>
          <w:rFonts w:eastAsia="Times New Roman" w:cs="Arial"/>
          <w:color w:val="000000"/>
          <w:sz w:val="24"/>
          <w:szCs w:val="24"/>
        </w:rPr>
        <w:t>Be a best in class institution for student success, especially in the areas of course completion (including developmental courses), fall-to-fall retention, transfer, and graduation. Close the gaps in these areas, ensuring the performance of students representing the diversity of our community.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B1. Improve Course Completion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20% increase in course completion (C or better). (</w:t>
      </w:r>
      <w:proofErr w:type="gramStart"/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gramEnd"/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63% to just over 75%)</w:t>
      </w:r>
    </w:p>
    <w:p w:rsidR="00290B69" w:rsidRPr="00A458FE" w:rsidRDefault="00290B69" w:rsidP="00290B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20% increase in developmental course completion. (</w:t>
      </w:r>
      <w:proofErr w:type="gramStart"/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gramEnd"/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54% in Math to nearly 65%)</w:t>
      </w:r>
    </w:p>
    <w:p w:rsidR="00290B69" w:rsidRDefault="00290B69" w:rsidP="00290B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20% increase in fall-spring-fall persistence.  (</w:t>
      </w:r>
      <w:proofErr w:type="gramStart"/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gramEnd"/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47% to 59%)</w:t>
      </w:r>
    </w:p>
    <w:p w:rsidR="00290B69" w:rsidRDefault="00290B69" w:rsidP="00290B69">
      <w:pPr>
        <w:pStyle w:val="ListParagraph"/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pStyle w:val="ListParagraph"/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pStyle w:val="ListParagraph"/>
        <w:shd w:val="clear" w:color="auto" w:fill="FFFFFF"/>
        <w:spacing w:before="100" w:beforeAutospacing="1" w:after="100" w:afterAutospacing="1" w:line="240" w:lineRule="auto"/>
        <w:ind w:hanging="720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B2. Improve Stud</w:t>
      </w:r>
      <w:r>
        <w:rPr>
          <w:rFonts w:eastAsia="Times New Roman" w:cs="Arial"/>
          <w:b/>
          <w:bCs/>
          <w:color w:val="000000"/>
          <w:sz w:val="24"/>
          <w:szCs w:val="24"/>
        </w:rPr>
        <w:t>ent Retention</w:t>
      </w:r>
    </w:p>
    <w:p w:rsidR="00290B69" w:rsidRPr="00476BD2" w:rsidRDefault="00290B69" w:rsidP="00290B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25% increase in fall-to-spring retention (From 70% to 87.5%)</w:t>
      </w:r>
    </w:p>
    <w:p w:rsidR="00290B69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20% increase in fall-to-fall retention (From 50% to 60%)</w:t>
      </w:r>
    </w:p>
    <w:p w:rsidR="00290B69" w:rsidRDefault="00290B69" w:rsidP="00290B69">
      <w:pPr>
        <w:pStyle w:val="ListParagraph"/>
        <w:spacing w:after="0" w:line="240" w:lineRule="auto"/>
        <w:ind w:left="360" w:hanging="36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pStyle w:val="ListParagraph"/>
        <w:spacing w:after="0" w:line="240" w:lineRule="auto"/>
        <w:ind w:left="360" w:hanging="36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pStyle w:val="ListParagraph"/>
        <w:spacing w:after="0" w:line="240" w:lineRule="auto"/>
        <w:ind w:left="360" w:hanging="360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B3. Increase the number of students progressing toward a degree, ensuring representation of students representing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the diversity of our community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20% increase in the number of students earning 15 hours of credit.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20% increase in the number of students earning 30 hours of credit.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20% increase in the number of students earning 45 hours of credit.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20% increase in the number of students earning a certificate.</w:t>
      </w:r>
    </w:p>
    <w:p w:rsidR="00290B69" w:rsidRPr="00476BD2" w:rsidRDefault="00290B69" w:rsidP="00290B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20% increase in the number of students earning an associate’s degree. 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Pr="00476BD2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B4. Improve time to degree, ensuring representation of students representing the diversity of our community</w:t>
      </w:r>
    </w:p>
    <w:p w:rsidR="00290B69" w:rsidRPr="00476BD2" w:rsidRDefault="00290B69" w:rsidP="00290B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25% decrease in the time to degree (from just over 4 years to nearly 3 years)</w:t>
      </w:r>
    </w:p>
    <w:p w:rsidR="00290B69" w:rsidRPr="00476BD2" w:rsidRDefault="00290B69" w:rsidP="00290B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 25% decrease in the number of hours taken by a student who ultimately earns a degree (from 88 hours to 66 hours)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B5. Increase student transfer success</w:t>
      </w:r>
    </w:p>
    <w:p w:rsidR="00290B69" w:rsidRPr="00476BD2" w:rsidRDefault="00290B69" w:rsidP="00290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76BD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a 100% increase in the number of students who transfer after earning 30 hours of credit.</w:t>
      </w: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Pr="00476BD2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8"/>
          <w:szCs w:val="28"/>
          <w:u w:val="single"/>
        </w:rPr>
        <w:lastRenderedPageBreak/>
        <w:t>ENGAGEMENT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t> 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br/>
      </w:r>
      <w:r w:rsidRPr="00476BD2">
        <w:rPr>
          <w:rFonts w:eastAsia="Times New Roman" w:cs="Arial"/>
          <w:color w:val="000000"/>
          <w:sz w:val="24"/>
          <w:szCs w:val="24"/>
        </w:rPr>
        <w:t>Be a best in class College for student and community engagement.</w:t>
      </w:r>
    </w:p>
    <w:p w:rsidR="00290B69" w:rsidRPr="00476BD2" w:rsidRDefault="00290B69" w:rsidP="00290B69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C1. Increase student engagement</w:t>
      </w:r>
    </w:p>
    <w:p w:rsidR="00290B69" w:rsidRDefault="00290B69" w:rsidP="00290B69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441977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By 2016, have improve all CCSSE measured benchmarks to be at least to the 50</w:t>
      </w:r>
      <w:r w:rsidRPr="00604984">
        <w:rPr>
          <w:rFonts w:eastAsia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benchmark</w:t>
      </w:r>
      <w:r w:rsidRPr="00441977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with those over the 50</w:t>
      </w:r>
      <w:r w:rsidRPr="00441977">
        <w:rPr>
          <w:rFonts w:eastAsia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41977">
        <w:rPr>
          <w:rFonts w:eastAsia="Times New Roman" w:cs="Times New Roman"/>
          <w:color w:val="222222"/>
          <w:sz w:val="24"/>
          <w:szCs w:val="24"/>
        </w:rPr>
        <w:t> </w:t>
      </w:r>
      <w:r>
        <w:rPr>
          <w:rFonts w:eastAsia="Times New Roman" w:cs="Times New Roman"/>
          <w:color w:val="222222"/>
          <w:sz w:val="24"/>
          <w:szCs w:val="24"/>
        </w:rPr>
        <w:t xml:space="preserve">benchmark </w:t>
      </w:r>
      <w:r w:rsidRPr="00441977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increasing by at least 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2%.</w:t>
      </w: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290B69" w:rsidRPr="00EF5158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4"/>
          <w:szCs w:val="24"/>
        </w:rPr>
      </w:pPr>
      <w:r w:rsidRPr="00EF5158">
        <w:rPr>
          <w:rFonts w:eastAsia="Times New Roman" w:cs="Times New Roman"/>
          <w:b/>
          <w:sz w:val="24"/>
          <w:szCs w:val="24"/>
        </w:rPr>
        <w:t>C2.  Engage in service learning within our community</w:t>
      </w: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Student involved in service learning activities</w:t>
      </w: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</w:p>
    <w:p w:rsidR="00290B69" w:rsidRPr="00604984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Student participation in Phi Theta Kappa</w:t>
      </w:r>
    </w:p>
    <w:p w:rsidR="00290B69" w:rsidRDefault="00290B69" w:rsidP="00290B69">
      <w:pPr>
        <w:pStyle w:val="ListParagraph"/>
        <w:spacing w:after="0" w:line="240" w:lineRule="auto"/>
        <w:ind w:left="0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ab/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C3. </w:t>
      </w:r>
      <w:r w:rsidRPr="00476BD2">
        <w:rPr>
          <w:rFonts w:eastAsia="Times New Roman" w:cs="Arial"/>
          <w:b/>
          <w:bCs/>
          <w:color w:val="000000"/>
          <w:sz w:val="24"/>
          <w:szCs w:val="24"/>
        </w:rPr>
        <w:t>Increase business and industry partnerships </w:t>
      </w:r>
    </w:p>
    <w:p w:rsidR="00290B69" w:rsidRPr="00152FC9" w:rsidRDefault="00290B69" w:rsidP="00290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eastAsia="Times New Roman" w:cs="Arial"/>
          <w:iCs/>
          <w:color w:val="000000"/>
          <w:sz w:val="24"/>
          <w:szCs w:val="24"/>
        </w:rPr>
      </w:pPr>
      <w:r>
        <w:rPr>
          <w:rFonts w:eastAsia="Times New Roman" w:cs="Arial"/>
          <w:iCs/>
          <w:color w:val="000000"/>
          <w:sz w:val="24"/>
          <w:szCs w:val="24"/>
        </w:rPr>
        <w:t>Engage in internships with our community partners</w:t>
      </w: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290B69" w:rsidRDefault="00290B69" w:rsidP="00290B6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</w:rPr>
        <w:lastRenderedPageBreak/>
        <w:t xml:space="preserve">EXCELLENCE </w:t>
      </w:r>
      <w:r w:rsidRPr="00476BD2">
        <w:rPr>
          <w:rFonts w:eastAsia="Times New Roman" w:cs="Arial"/>
          <w:b/>
          <w:bCs/>
          <w:color w:val="000000"/>
          <w:sz w:val="24"/>
          <w:szCs w:val="24"/>
          <w:u w:val="single"/>
        </w:rPr>
        <w:br/>
      </w:r>
      <w:r w:rsidRPr="00476BD2">
        <w:rPr>
          <w:rFonts w:eastAsia="Times New Roman" w:cs="Arial"/>
          <w:color w:val="222222"/>
          <w:sz w:val="24"/>
          <w:szCs w:val="24"/>
        </w:rPr>
        <w:br/>
      </w:r>
      <w:r>
        <w:rPr>
          <w:rFonts w:eastAsia="Times New Roman" w:cs="Arial"/>
          <w:color w:val="000000"/>
          <w:sz w:val="24"/>
          <w:szCs w:val="24"/>
        </w:rPr>
        <w:t>Demonstrate operational excellence and m</w:t>
      </w:r>
      <w:r w:rsidRPr="00476BD2">
        <w:rPr>
          <w:rFonts w:eastAsia="Times New Roman" w:cs="Arial"/>
          <w:color w:val="000000"/>
          <w:sz w:val="24"/>
          <w:szCs w:val="24"/>
        </w:rPr>
        <w:t>aintain a healthy fiscal operation that realizes and </w:t>
      </w:r>
      <w:r w:rsidRPr="00476BD2">
        <w:rPr>
          <w:rFonts w:eastAsia="Times New Roman" w:cs="Arial"/>
          <w:color w:val="222222"/>
          <w:sz w:val="24"/>
          <w:szCs w:val="24"/>
        </w:rPr>
        <w:t>plans</w:t>
      </w:r>
      <w:r w:rsidRPr="00476BD2">
        <w:rPr>
          <w:rFonts w:eastAsia="Times New Roman" w:cs="Arial"/>
          <w:color w:val="000000"/>
          <w:sz w:val="24"/>
          <w:szCs w:val="24"/>
        </w:rPr>
        <w:t> for declining state resources, while providing an affordable, world-class education.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D1.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 Operational excellence in all areas of service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D2.  Recognition of the College, program, employees, students, or alumni by external bodies for excellence (i.e. Achieve the Dream, STAR Awards, accreditations, etc.)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796F1A">
        <w:rPr>
          <w:rFonts w:eastAsia="Times New Roman" w:cs="Arial"/>
          <w:b/>
          <w:bCs/>
          <w:color w:val="000000"/>
          <w:sz w:val="24"/>
          <w:szCs w:val="24"/>
        </w:rPr>
        <w:t>D3.  Align operational expenses to the goals of the college</w:t>
      </w:r>
    </w:p>
    <w:p w:rsidR="00290B69" w:rsidRPr="00223BF9" w:rsidRDefault="00290B69" w:rsidP="00290B69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bCs/>
          <w:i/>
          <w:color w:val="000000"/>
          <w:sz w:val="20"/>
          <w:szCs w:val="20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90B69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D4. Best in Class Fundraising</w:t>
      </w:r>
    </w:p>
    <w:p w:rsidR="00290B69" w:rsidRPr="00223BF9" w:rsidRDefault="00290B69" w:rsidP="00290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color w:val="000000"/>
          <w:sz w:val="24"/>
          <w:szCs w:val="24"/>
        </w:rPr>
        <w:t xml:space="preserve">Provide scholarships through the Foundation and other revenue streams to keep education affordable. </w:t>
      </w:r>
    </w:p>
    <w:p w:rsidR="00290B69" w:rsidRDefault="00290B69" w:rsidP="00290B6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90B69" w:rsidRPr="00476BD2" w:rsidRDefault="00290B69" w:rsidP="00290B6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90B69" w:rsidRPr="00476BD2" w:rsidRDefault="00290B69" w:rsidP="00290B6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90B69" w:rsidRPr="00476BD2" w:rsidRDefault="00290B69" w:rsidP="00290B6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76BD2">
        <w:rPr>
          <w:rFonts w:eastAsia="Times New Roman" w:cs="Arial"/>
          <w:b/>
          <w:bCs/>
          <w:color w:val="000000"/>
          <w:sz w:val="24"/>
          <w:szCs w:val="24"/>
        </w:rPr>
        <w:t>D</w:t>
      </w:r>
      <w:r>
        <w:rPr>
          <w:rFonts w:eastAsia="Times New Roman" w:cs="Arial"/>
          <w:b/>
          <w:bCs/>
          <w:color w:val="000000"/>
          <w:sz w:val="24"/>
          <w:szCs w:val="24"/>
        </w:rPr>
        <w:t>5</w:t>
      </w:r>
      <w:r w:rsidRPr="00476BD2">
        <w:rPr>
          <w:rFonts w:eastAsia="Times New Roman" w:cs="Arial"/>
          <w:b/>
          <w:bCs/>
          <w:color w:val="000000"/>
          <w:sz w:val="24"/>
          <w:szCs w:val="24"/>
        </w:rPr>
        <w:t>. Provide alternative revenue streams through GC Enterprises</w:t>
      </w:r>
    </w:p>
    <w:p w:rsidR="00290B69" w:rsidRDefault="00290B69" w:rsidP="006E1785">
      <w:pPr>
        <w:rPr>
          <w:b/>
          <w:sz w:val="24"/>
          <w:szCs w:val="24"/>
        </w:rPr>
      </w:pPr>
    </w:p>
    <w:sectPr w:rsidR="00290B69" w:rsidSect="00F53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16" w:rsidRDefault="00D34A16" w:rsidP="006E1785">
      <w:pPr>
        <w:spacing w:after="0" w:line="240" w:lineRule="auto"/>
      </w:pPr>
      <w:r>
        <w:separator/>
      </w:r>
    </w:p>
  </w:endnote>
  <w:endnote w:type="continuationSeparator" w:id="0">
    <w:p w:rsidR="00D34A16" w:rsidRDefault="00D34A16" w:rsidP="006E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16" w:rsidRDefault="00D34A16" w:rsidP="006E1785">
      <w:pPr>
        <w:spacing w:after="0" w:line="240" w:lineRule="auto"/>
      </w:pPr>
      <w:r>
        <w:separator/>
      </w:r>
    </w:p>
  </w:footnote>
  <w:footnote w:type="continuationSeparator" w:id="0">
    <w:p w:rsidR="00D34A16" w:rsidRDefault="00D34A16" w:rsidP="006E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85" w:rsidRDefault="00A2279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365F91" w:themeColor="accent1" w:themeShade="BF"/>
                    <w:sz w:val="32"/>
                    <w:szCs w:val="32"/>
                  </w:rPr>
                  <w:alias w:val="Title"/>
                  <w:id w:val="78679243"/>
                  <w:placeholder>
                    <w:docPart w:val="0B1772487BDA4044A9B241E590B05E4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E1785" w:rsidRDefault="006E1785">
                    <w:pPr>
                      <w:spacing w:after="0" w:line="240" w:lineRule="auto"/>
                    </w:pPr>
                    <w:r w:rsidRPr="006E1785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Goal Team Discussions and Review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6E1785" w:rsidRDefault="006E178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3D6"/>
    <w:multiLevelType w:val="hybridMultilevel"/>
    <w:tmpl w:val="E7D8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3F8"/>
    <w:multiLevelType w:val="hybridMultilevel"/>
    <w:tmpl w:val="C90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6B70"/>
    <w:multiLevelType w:val="hybridMultilevel"/>
    <w:tmpl w:val="E5E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78A4"/>
    <w:multiLevelType w:val="hybridMultilevel"/>
    <w:tmpl w:val="E71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66D21"/>
    <w:multiLevelType w:val="hybridMultilevel"/>
    <w:tmpl w:val="AE0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1785"/>
    <w:rsid w:val="00114C31"/>
    <w:rsid w:val="00290B69"/>
    <w:rsid w:val="00346248"/>
    <w:rsid w:val="0059632B"/>
    <w:rsid w:val="00597BDE"/>
    <w:rsid w:val="006E1785"/>
    <w:rsid w:val="0073279E"/>
    <w:rsid w:val="008D2BB0"/>
    <w:rsid w:val="009069EF"/>
    <w:rsid w:val="00A22791"/>
    <w:rsid w:val="00A8420B"/>
    <w:rsid w:val="00CC6103"/>
    <w:rsid w:val="00CE1841"/>
    <w:rsid w:val="00D34A16"/>
    <w:rsid w:val="00EC3E65"/>
    <w:rsid w:val="00ED4835"/>
    <w:rsid w:val="00F5305E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785"/>
  </w:style>
  <w:style w:type="paragraph" w:styleId="Footer">
    <w:name w:val="footer"/>
    <w:basedOn w:val="Normal"/>
    <w:link w:val="FooterChar"/>
    <w:uiPriority w:val="99"/>
    <w:semiHidden/>
    <w:unhideWhenUsed/>
    <w:rsid w:val="006E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785"/>
  </w:style>
  <w:style w:type="paragraph" w:styleId="BalloonText">
    <w:name w:val="Balloon Text"/>
    <w:basedOn w:val="Normal"/>
    <w:link w:val="BalloonTextChar"/>
    <w:uiPriority w:val="99"/>
    <w:semiHidden/>
    <w:unhideWhenUsed/>
    <w:rsid w:val="006E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1772487BDA4044A9B241E590B0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9515-2972-4268-A176-80C48482C1FC}"/>
      </w:docPartPr>
      <w:docPartBody>
        <w:p w:rsidR="00A60E91" w:rsidRDefault="009021D3" w:rsidP="009021D3">
          <w:pPr>
            <w:pStyle w:val="0B1772487BDA4044A9B241E590B05E4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21D3"/>
    <w:rsid w:val="00406E56"/>
    <w:rsid w:val="009021D3"/>
    <w:rsid w:val="00A149ED"/>
    <w:rsid w:val="00A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772487BDA4044A9B241E590B05E4A">
    <w:name w:val="0B1772487BDA4044A9B241E590B05E4A"/>
    <w:rsid w:val="009021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Team Discussions and Review</dc:title>
  <dc:creator>gcc04791</dc:creator>
  <cp:lastModifiedBy>gcc04791</cp:lastModifiedBy>
  <cp:revision>3</cp:revision>
  <cp:lastPrinted>2013-11-05T20:29:00Z</cp:lastPrinted>
  <dcterms:created xsi:type="dcterms:W3CDTF">2013-11-05T16:28:00Z</dcterms:created>
  <dcterms:modified xsi:type="dcterms:W3CDTF">2013-12-16T19:52:00Z</dcterms:modified>
</cp:coreProperties>
</file>